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49" w:rsidRPr="001F32A7" w:rsidRDefault="00787F49" w:rsidP="00ED7A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32A7">
        <w:rPr>
          <w:rFonts w:ascii="Times New Roman" w:hAnsi="Times New Roman" w:cs="Times New Roman"/>
          <w:sz w:val="24"/>
          <w:szCs w:val="24"/>
        </w:rPr>
        <w:t>УТВЕРЖДЕНО</w:t>
      </w:r>
    </w:p>
    <w:p w:rsidR="00ED7ACD" w:rsidRPr="001F32A7" w:rsidRDefault="00ED7ACD" w:rsidP="00ED7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32A7">
        <w:rPr>
          <w:rFonts w:ascii="Times New Roman" w:hAnsi="Times New Roman" w:cs="Times New Roman"/>
          <w:sz w:val="24"/>
          <w:szCs w:val="24"/>
        </w:rPr>
        <w:t>п</w:t>
      </w:r>
      <w:r w:rsidR="00787F49" w:rsidRPr="001F32A7">
        <w:rPr>
          <w:rFonts w:ascii="Times New Roman" w:hAnsi="Times New Roman" w:cs="Times New Roman"/>
          <w:sz w:val="24"/>
          <w:szCs w:val="24"/>
        </w:rPr>
        <w:t>остановлением</w:t>
      </w:r>
      <w:r w:rsidRPr="001F32A7">
        <w:rPr>
          <w:rFonts w:ascii="Times New Roman" w:hAnsi="Times New Roman" w:cs="Times New Roman"/>
          <w:sz w:val="24"/>
          <w:szCs w:val="24"/>
        </w:rPr>
        <w:t xml:space="preserve"> </w:t>
      </w:r>
      <w:r w:rsidR="00787F49" w:rsidRPr="001F32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87F49" w:rsidRPr="001F32A7" w:rsidRDefault="001F32A7" w:rsidP="00ED7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32A7">
        <w:rPr>
          <w:rFonts w:ascii="Times New Roman" w:hAnsi="Times New Roman" w:cs="Times New Roman"/>
          <w:sz w:val="24"/>
          <w:szCs w:val="24"/>
        </w:rPr>
        <w:t>Ирдоматского</w:t>
      </w:r>
      <w:r w:rsidR="00787F49" w:rsidRPr="001F32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87F49" w:rsidRPr="001F32A7" w:rsidRDefault="00787F49" w:rsidP="00ED7A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32A7">
        <w:rPr>
          <w:rFonts w:ascii="Times New Roman" w:hAnsi="Times New Roman" w:cs="Times New Roman"/>
          <w:sz w:val="24"/>
          <w:szCs w:val="24"/>
        </w:rPr>
        <w:t xml:space="preserve">от </w:t>
      </w:r>
      <w:r w:rsidR="00816AC1">
        <w:rPr>
          <w:rFonts w:ascii="Times New Roman" w:hAnsi="Times New Roman" w:cs="Times New Roman"/>
          <w:sz w:val="24"/>
          <w:szCs w:val="24"/>
        </w:rPr>
        <w:t>30.07.2020</w:t>
      </w:r>
      <w:r w:rsidRPr="001F32A7">
        <w:rPr>
          <w:rFonts w:ascii="Times New Roman" w:hAnsi="Times New Roman" w:cs="Times New Roman"/>
          <w:sz w:val="24"/>
          <w:szCs w:val="24"/>
        </w:rPr>
        <w:t xml:space="preserve"> № </w:t>
      </w:r>
      <w:r w:rsidR="00816AC1">
        <w:rPr>
          <w:rFonts w:ascii="Times New Roman" w:hAnsi="Times New Roman" w:cs="Times New Roman"/>
          <w:sz w:val="24"/>
          <w:szCs w:val="24"/>
        </w:rPr>
        <w:t>190</w:t>
      </w:r>
    </w:p>
    <w:p w:rsidR="00787F49" w:rsidRDefault="00787F49" w:rsidP="00ED7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728C" w:rsidRPr="001F32A7" w:rsidRDefault="00FD728C" w:rsidP="00ED7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7F49" w:rsidRPr="00FD728C" w:rsidRDefault="00787F49" w:rsidP="00ED7A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5"/>
      <w:bookmarkEnd w:id="1"/>
      <w:r w:rsidRPr="00FD728C">
        <w:rPr>
          <w:rFonts w:ascii="Times New Roman" w:hAnsi="Times New Roman" w:cs="Times New Roman"/>
          <w:sz w:val="28"/>
          <w:szCs w:val="28"/>
        </w:rPr>
        <w:t>ПОЛОЖЕНИЕ</w:t>
      </w:r>
    </w:p>
    <w:p w:rsidR="00787F49" w:rsidRPr="00FD728C" w:rsidRDefault="00787F49" w:rsidP="00ED7A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 xml:space="preserve">ОБ ОСОБЕННОСТЯХ СПИСАНИЯ ИМУЩЕСТВА </w:t>
      </w:r>
    </w:p>
    <w:p w:rsidR="00FD728C" w:rsidRDefault="00787F49" w:rsidP="00ED7A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</w:p>
    <w:p w:rsidR="00787F49" w:rsidRPr="00FD728C" w:rsidRDefault="001F32A7" w:rsidP="00ED7A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ИРДОМАТСКОГО</w:t>
      </w:r>
      <w:r w:rsidR="00787F49" w:rsidRPr="00FD72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87F49" w:rsidRPr="00FD728C" w:rsidRDefault="00787F49" w:rsidP="00ED7A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787F49" w:rsidRPr="00FD728C" w:rsidRDefault="00787F49" w:rsidP="00ED7A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7F49" w:rsidRPr="00FD728C" w:rsidRDefault="00787F49" w:rsidP="00FD728C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C52C8" w:rsidRPr="00FD728C" w:rsidRDefault="00CC52C8" w:rsidP="00CC52C8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 xml:space="preserve">В настоящем Положении под списанием муниципального имущества, находящегося в собственности </w:t>
      </w:r>
      <w:r w:rsidR="001F32A7" w:rsidRPr="00FD728C">
        <w:rPr>
          <w:rFonts w:ascii="Times New Roman" w:hAnsi="Times New Roman" w:cs="Times New Roman"/>
          <w:sz w:val="28"/>
          <w:szCs w:val="28"/>
        </w:rPr>
        <w:t>Ирдоматского</w:t>
      </w:r>
      <w:r w:rsidRPr="00FD728C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имущество поселения) понимается комплекс действий, связанных с признанием имущества поселения или его части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технологического (функционального)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местонахождения, в том числе в результате противоправного действия, а также действий направленных на ликвидацию недвижимого имущества поселения в случае строительства, реконструкции других объектов капитального строительства.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Под частичной ликвидацией (</w:t>
      </w:r>
      <w:proofErr w:type="spellStart"/>
      <w:r w:rsidRPr="00FD728C">
        <w:rPr>
          <w:rFonts w:ascii="Times New Roman" w:hAnsi="Times New Roman" w:cs="Times New Roman"/>
          <w:sz w:val="28"/>
          <w:szCs w:val="28"/>
        </w:rPr>
        <w:t>разукомплектацией</w:t>
      </w:r>
      <w:proofErr w:type="spellEnd"/>
      <w:r w:rsidRPr="00FD728C">
        <w:rPr>
          <w:rFonts w:ascii="Times New Roman" w:hAnsi="Times New Roman" w:cs="Times New Roman"/>
          <w:sz w:val="28"/>
          <w:szCs w:val="28"/>
        </w:rPr>
        <w:t>) имущества поселения понимается комплекс действий, связанных со списанием части имущества поселения, являющегося сложной делимой движимой вещью, при возможности дальнейшего использования имущества поселения по целевому назначению.</w:t>
      </w: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особенности списания: 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 xml:space="preserve">муниципального недвижимого имущества, находящегося в хозяйственном ведении муниципальных унитарных предприятий </w:t>
      </w:r>
      <w:r w:rsidR="001F32A7" w:rsidRPr="00FD728C">
        <w:rPr>
          <w:rFonts w:ascii="Times New Roman" w:hAnsi="Times New Roman" w:cs="Times New Roman"/>
          <w:sz w:val="28"/>
          <w:szCs w:val="28"/>
        </w:rPr>
        <w:t>Ирдоматского</w:t>
      </w:r>
      <w:r w:rsidRPr="00FD728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87F49" w:rsidRPr="00FD728C" w:rsidRDefault="00787F49" w:rsidP="00CC52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 xml:space="preserve">муниципального движимого имущества, находящегося у органов местного самоуправления, муниципальных казенных предприятий </w:t>
      </w:r>
      <w:r w:rsidR="001F32A7" w:rsidRPr="00FD728C">
        <w:rPr>
          <w:rFonts w:ascii="Times New Roman" w:hAnsi="Times New Roman" w:cs="Times New Roman"/>
          <w:sz w:val="28"/>
          <w:szCs w:val="28"/>
        </w:rPr>
        <w:t>Ирдоматского</w:t>
      </w:r>
      <w:r w:rsidR="00F02E50" w:rsidRPr="00FD728C">
        <w:rPr>
          <w:rFonts w:ascii="Times New Roman" w:hAnsi="Times New Roman" w:cs="Times New Roman"/>
          <w:sz w:val="28"/>
          <w:szCs w:val="28"/>
        </w:rPr>
        <w:t xml:space="preserve"> </w:t>
      </w:r>
      <w:r w:rsidRPr="00FD728C">
        <w:rPr>
          <w:rFonts w:ascii="Times New Roman" w:hAnsi="Times New Roman" w:cs="Times New Roman"/>
          <w:sz w:val="28"/>
          <w:szCs w:val="28"/>
        </w:rPr>
        <w:t xml:space="preserve">сельского поселения, муниципальных казенных учреждений на праве оперативного управления, - организациями с письменного согласия Администрации </w:t>
      </w:r>
      <w:r w:rsidR="001F32A7" w:rsidRPr="00FD728C">
        <w:rPr>
          <w:rFonts w:ascii="Times New Roman" w:hAnsi="Times New Roman" w:cs="Times New Roman"/>
          <w:sz w:val="28"/>
          <w:szCs w:val="28"/>
        </w:rPr>
        <w:t>Ирдоматского</w:t>
      </w:r>
      <w:r w:rsidR="00F02E50" w:rsidRPr="00FD728C">
        <w:rPr>
          <w:rFonts w:ascii="Times New Roman" w:hAnsi="Times New Roman" w:cs="Times New Roman"/>
          <w:sz w:val="28"/>
          <w:szCs w:val="28"/>
        </w:rPr>
        <w:t xml:space="preserve"> </w:t>
      </w:r>
      <w:r w:rsidRPr="00FD728C">
        <w:rPr>
          <w:rFonts w:ascii="Times New Roman" w:hAnsi="Times New Roman" w:cs="Times New Roman"/>
          <w:sz w:val="28"/>
          <w:szCs w:val="28"/>
        </w:rPr>
        <w:t>сельского поселения (далее – Администрация поселения);</w:t>
      </w:r>
    </w:p>
    <w:p w:rsidR="00787F49" w:rsidRPr="00FD728C" w:rsidRDefault="00787F49" w:rsidP="00CC52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муниципального недвижимого имущества (включая объекты незавершенного строительства), находящегося у органов местного самоуправления на праве оперативного управления, - с письменного согласия Администрации поселения;</w:t>
      </w:r>
    </w:p>
    <w:p w:rsidR="00787F49" w:rsidRPr="00FD728C" w:rsidRDefault="00787F49" w:rsidP="00CC52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lastRenderedPageBreak/>
        <w:t>муниципального движимого имущества, находящегося у муниципальных бюджетных и автономных учреждений, - указанными организациями самостоятельно, за исключением особо ценного движимого имущества, приобретенного за счет средств, выделенных учредителем на приобретение данного имущества, списание которого подлежит согласованию с Администрацией поселения;</w:t>
      </w:r>
    </w:p>
    <w:p w:rsidR="00787F49" w:rsidRPr="00FD728C" w:rsidRDefault="00787F49" w:rsidP="00CC52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муниципального недвижимого имущества (включая объекты незавершенного строительства), находящегося у муниципальных автономных и бюджетных учреждений, - по согласованию с Администрацией поселения;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 xml:space="preserve">имущества поселения, находящегося в казне </w:t>
      </w:r>
      <w:r w:rsidR="001F32A7" w:rsidRPr="00FD728C">
        <w:rPr>
          <w:rFonts w:ascii="Times New Roman" w:hAnsi="Times New Roman" w:cs="Times New Roman"/>
          <w:sz w:val="28"/>
          <w:szCs w:val="28"/>
        </w:rPr>
        <w:t>Ирдоматского</w:t>
      </w:r>
      <w:r w:rsidR="00F02E50" w:rsidRPr="00FD728C">
        <w:rPr>
          <w:rFonts w:ascii="Times New Roman" w:hAnsi="Times New Roman" w:cs="Times New Roman"/>
          <w:sz w:val="28"/>
          <w:szCs w:val="28"/>
        </w:rPr>
        <w:t xml:space="preserve"> </w:t>
      </w:r>
      <w:r w:rsidRPr="00FD728C">
        <w:rPr>
          <w:rFonts w:ascii="Times New Roman" w:hAnsi="Times New Roman" w:cs="Times New Roman"/>
          <w:sz w:val="28"/>
          <w:szCs w:val="28"/>
        </w:rPr>
        <w:t xml:space="preserve">сельского поселения (далее – имущество казны), - на основании постановления Администрации поселения; 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затрат по достройке, реконструкции, модернизации, дооборудованию движимого и недвижимого имущества, вложений в объекты нефинансовых активов (далее - имущество поселения).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не распространяется на списание имущества муниципального унитарного предприятия </w:t>
      </w:r>
      <w:r w:rsidR="001F32A7" w:rsidRPr="00FD728C">
        <w:rPr>
          <w:rFonts w:ascii="Times New Roman" w:hAnsi="Times New Roman" w:cs="Times New Roman"/>
          <w:sz w:val="28"/>
          <w:szCs w:val="28"/>
        </w:rPr>
        <w:t>Ирдоматского</w:t>
      </w:r>
      <w:r w:rsidR="00F02E50" w:rsidRPr="00FD728C">
        <w:rPr>
          <w:rFonts w:ascii="Times New Roman" w:hAnsi="Times New Roman" w:cs="Times New Roman"/>
          <w:sz w:val="28"/>
          <w:szCs w:val="28"/>
        </w:rPr>
        <w:t xml:space="preserve"> </w:t>
      </w:r>
      <w:r w:rsidRPr="00FD728C">
        <w:rPr>
          <w:rFonts w:ascii="Times New Roman" w:hAnsi="Times New Roman" w:cs="Times New Roman"/>
          <w:sz w:val="28"/>
          <w:szCs w:val="28"/>
        </w:rPr>
        <w:t>сельского поселения, в отношении которого принято решение о несостоятельности (банкротстве) и введено конкурсное производство.</w:t>
      </w: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1"/>
      <w:bookmarkEnd w:id="2"/>
      <w:r w:rsidRPr="00FD728C">
        <w:rPr>
          <w:rFonts w:ascii="Times New Roman" w:hAnsi="Times New Roman" w:cs="Times New Roman"/>
          <w:sz w:val="28"/>
          <w:szCs w:val="28"/>
        </w:rPr>
        <w:t xml:space="preserve">Основаниями для списания имущества поселения или его части являются: 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непригодность имущества поселения или его части для дальнейшего использования по целевому назначению и (или) невозможность распоряжения ими вследствие полной или частичной утраты потребительских свойств, в том числе физического или морального износа;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строительство или реконструкция других объектов капитального строительства, проектом которого предусмотрены работы по сносу или демонтажу объектов капитального строительства, их частей;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гибель или уничтожение имущества, невозможность установления его местонахождения, в том числе в результате совершения противоправного действия;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невозможность отнесения затрат по достройке, реконструкции, модернизации, дооборудованию движимого и недвижимого муниципального имущества, на увеличение балансовой стоимости объектов основных средств или нефинансовых активов, либо их отнесение на увеличение балансовой стоимости не предусмотрено нормативными документами;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истечение нормативного срока полезного использования муниципального имущества поселения или начисление амортизации в размере 100% его стоимости не являются основаниями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Списанию не подлежит имущество поселения, на которое наложен арест, обращено взыскание в порядке, установленном законодательством Российской Федерации, а также имущество поселения, находящееся в залоге.</w:t>
      </w:r>
    </w:p>
    <w:p w:rsidR="00787F49" w:rsidRPr="00FD728C" w:rsidRDefault="00787F49" w:rsidP="00FD728C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lastRenderedPageBreak/>
        <w:t>Комиссия по списанию имущества поселения</w:t>
      </w:r>
    </w:p>
    <w:p w:rsidR="00787F49" w:rsidRPr="00FD728C" w:rsidRDefault="00787F49" w:rsidP="00ED7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 xml:space="preserve">Подготовку и оформление документов по списанию имущества поселения осуществляет постоянно действующая комиссия по поступлению и выбытию активов (далее – комиссия). Состав данной комиссии по списанию имущества поселения утверждаются приказом руководителя организации, по списанию имущества казны утверждается распоряжением Администрации </w:t>
      </w:r>
      <w:r w:rsidR="001F32A7" w:rsidRPr="00FD728C">
        <w:rPr>
          <w:rFonts w:ascii="Times New Roman" w:hAnsi="Times New Roman" w:cs="Times New Roman"/>
          <w:sz w:val="28"/>
          <w:szCs w:val="28"/>
        </w:rPr>
        <w:t>Ирдоматского</w:t>
      </w:r>
      <w:r w:rsidR="00F02E50" w:rsidRPr="00FD728C">
        <w:rPr>
          <w:rFonts w:ascii="Times New Roman" w:hAnsi="Times New Roman" w:cs="Times New Roman"/>
          <w:sz w:val="28"/>
          <w:szCs w:val="28"/>
        </w:rPr>
        <w:t xml:space="preserve"> </w:t>
      </w:r>
      <w:r w:rsidRPr="00FD728C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Таким приказом (распоряжением) на комиссию могут быть возложены дополнительные полномочия, направленные на обеспечение использования имущества поселения по целевому назначению, в том числе при проведении инвентаризации, а также по своевременной подготовке и принятии решений о списании имущества поселения.</w:t>
      </w: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В состав комиссии по списанию имущества казны поселения включаются:</w:t>
      </w:r>
    </w:p>
    <w:p w:rsidR="004C536F" w:rsidRDefault="00D743A2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D743A2" w:rsidRPr="00FD728C" w:rsidRDefault="00D743A2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комиссии.</w:t>
      </w: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Комиссия проводит заседания по мере необходимости.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В случае отсутствия у организации работников, обладающих специальными знаниями, для участия в заседаниях комиссии по решению председателя комиссии могут приглашаться специалисты, а также эксперты. Эксперты включаются в состав комиссии на добровольной основе.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 xml:space="preserve">Если договором, заключенным между организацией, в которой создана комиссия, и экспертом, участвующим в работе комиссии, предусмотрена </w:t>
      </w:r>
      <w:proofErr w:type="spellStart"/>
      <w:r w:rsidRPr="00FD728C">
        <w:rPr>
          <w:rFonts w:ascii="Times New Roman" w:hAnsi="Times New Roman" w:cs="Times New Roman"/>
          <w:sz w:val="28"/>
          <w:szCs w:val="28"/>
        </w:rPr>
        <w:t>возмездность</w:t>
      </w:r>
      <w:proofErr w:type="spellEnd"/>
      <w:r w:rsidRPr="00FD728C">
        <w:rPr>
          <w:rFonts w:ascii="Times New Roman" w:hAnsi="Times New Roman" w:cs="Times New Roman"/>
          <w:sz w:val="28"/>
          <w:szCs w:val="28"/>
        </w:rPr>
        <w:t xml:space="preserve"> оказания услуг эксперта, оплата его труда осуществляется: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органом местного самоуправления, муниципальным казенным учреждением - в пределах бюджетных ассигнований, предусмотренных в установленном порядке на обеспечение выполнения их функций;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муниципальным бюджетным учреждением - за счет собственных средств либо в случаях, предусмотренных законодательством Российской Федерации, за счет средств, предоставленных из бюджета района в форме субсидий;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иными организациями - за счет собственных средств.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Решение о списании имущества поселения принимается большинством голосов членов комиссии, присутствующих на заседании, путем подписания акта о списании.</w:t>
      </w: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lastRenderedPageBreak/>
        <w:t>Комиссия осуществляет следующие полномочия: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производит осмотр имущества поселения, предлагаемого к списанию, определяет его техническое состояние, составляет документ, свидетельствующий о техническом состоянии имущества поселения (заключение о состоянии, акт осмотра имущества, акт технического состояния имущества, дефектная ведомость), либо рассматривает документ, свидетельствующий о техническом состоянии имущества поселения (заключение о состоянии, акт осмотра имущества поселения, акт технического состояния имущества поселения, дефектная ведомость), предлагаемого к списанию, составленный пользователем имущества поселения (в случае списания имущества казны поселения, переданного ему в пользование по договору владения и (или) пользования);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при списании транспортных средств, технически сложной бытовой и офисной техники и специального оборудования рассматривает заключение специализированной организации, имеющей право на обслуживание и ремонт такого имущества или имеющей право оказывать такие услуги (далее - специализированная организация), при отсутствии соответствующих специалистов в штате организации, имущество которой предлагается к списанию;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принимает решение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от муниципального имущества, а также о целесообразности и обоснованности списания затрат, которые невозможно отнести на увеличение балансовой стоимости объектов и осуществить постановку на учет объекта основных средств;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устанавливает причины списания, частичной ликвидации (</w:t>
      </w:r>
      <w:proofErr w:type="spellStart"/>
      <w:r w:rsidRPr="00FD728C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Pr="00FD728C">
        <w:rPr>
          <w:rFonts w:ascii="Times New Roman" w:hAnsi="Times New Roman" w:cs="Times New Roman"/>
          <w:sz w:val="28"/>
          <w:szCs w:val="28"/>
        </w:rPr>
        <w:t>) муниципального имущества поселения (непригодность вследствие физического износа, морального износа, необходимость сноса (ликвидации) при строительстве (реконструкции), длительное неиспользование для управленческих нужд, невозможность установления его местонахождения утрата или повреждение в результате аварий, пожаров, чрезвычайных ситуаций, дорожно-транспортных происшествий, совершения противоправного действия, нарушения правил технической эксплуатации);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устанавливает возможность использования движимого имущества по целевому назначению после его частичной ликвидации (</w:t>
      </w:r>
      <w:proofErr w:type="spellStart"/>
      <w:r w:rsidRPr="00FD728C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Pr="00FD728C">
        <w:rPr>
          <w:rFonts w:ascii="Times New Roman" w:hAnsi="Times New Roman" w:cs="Times New Roman"/>
          <w:sz w:val="28"/>
          <w:szCs w:val="28"/>
        </w:rPr>
        <w:t>) в случае наличия соответствующих специалистов в штате организации, имущество, которой предполагается к списанию;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оформляет акт о списании муниципального имущества поселения;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контролирует реализацию мероприятий, предусмотренных актом о списании муниципального имущества поселения;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устанавливает причины невозможности постановки на учет объекта основных средств, отнесения затрат по достройке, дооборудованию, модернизации на увеличение балансовой стоимости объектов основных средств или нефинансовых активов.</w:t>
      </w:r>
    </w:p>
    <w:p w:rsidR="00787F49" w:rsidRPr="00FD728C" w:rsidRDefault="00787F49" w:rsidP="00ED7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F49" w:rsidRPr="00FD728C" w:rsidRDefault="00787F49" w:rsidP="00FD728C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lastRenderedPageBreak/>
        <w:t>Особенности принятия решения о согласовании списания имущества поселения, находящегося у муниципальных унитарных предприятий поселения, казенных предприятий поселения, казенных, бюджетных, автономных учреждений поселения, органов местного самоуправления</w:t>
      </w:r>
    </w:p>
    <w:p w:rsidR="00787F49" w:rsidRPr="00FD728C" w:rsidRDefault="00787F49" w:rsidP="00ED7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Списание имущества поселения, находящегося у муниципальных унитарных предприятий поселения, казенных предприятий поселения, казенных, бюджетных, автономных учреждений поселения, органов местного самоуправления (далее - организации), осуществляется по согласованию с Администрацией поселения.</w:t>
      </w: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"/>
      <w:bookmarkEnd w:id="3"/>
      <w:r w:rsidRPr="00FD728C">
        <w:rPr>
          <w:rFonts w:ascii="Times New Roman" w:hAnsi="Times New Roman" w:cs="Times New Roman"/>
          <w:sz w:val="28"/>
          <w:szCs w:val="28"/>
        </w:rPr>
        <w:t>Для принятия решения о согласовании списания имущества поселения организация представляет в Администрацию поселения следующие документы: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9"/>
      <w:bookmarkEnd w:id="4"/>
      <w:r w:rsidRPr="00FD728C">
        <w:rPr>
          <w:rFonts w:ascii="Times New Roman" w:hAnsi="Times New Roman" w:cs="Times New Roman"/>
          <w:sz w:val="28"/>
          <w:szCs w:val="28"/>
        </w:rPr>
        <w:t>ходатайство о согласовании списания имущества поселения, в котором отражаются наименование объекта либо частей объекта, предлагаемых к списанию, год выпуска или ввода в эксплуатацию, инвентарный номер, индивидуализирующие признаки объекта, первоначальная стоимость объекта, остаточная стоимость объекта, срок полезного использования, установленный для данного объекта, и срок фактического использования, обоснование списания и нецелесообразности дальнейшего использования объекта, частей объекта;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копию документа организации о создании комиссии;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копию протокола заседания комиссии, составляемого в случае, если подлежит списанию имущество поселения, о техническом состоянии которого документ составлен специализированной организацией;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копию инвентарной карточки учета основных средств;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0"/>
      <w:bookmarkEnd w:id="5"/>
      <w:r w:rsidRPr="00FD728C">
        <w:rPr>
          <w:rFonts w:ascii="Times New Roman" w:hAnsi="Times New Roman" w:cs="Times New Roman"/>
          <w:sz w:val="28"/>
          <w:szCs w:val="28"/>
        </w:rPr>
        <w:t>копию документа, свидетельствующего о техническом состоянии имущества поселения, составленного комиссией организации или специализированной организацией (с приложением копии документа, подтверждающего право специализированной организации осуществлять такой вид деятельности).</w:t>
      </w: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1"/>
      <w:bookmarkEnd w:id="6"/>
      <w:r w:rsidRPr="00FD728C">
        <w:rPr>
          <w:rFonts w:ascii="Times New Roman" w:hAnsi="Times New Roman" w:cs="Times New Roman"/>
          <w:sz w:val="28"/>
          <w:szCs w:val="28"/>
        </w:rPr>
        <w:t xml:space="preserve">Для принятия решения о согласовании списания объекта недвижимости, кроме документов, указанных в </w:t>
      </w:r>
      <w:hyperlink w:anchor="P98" w:history="1">
        <w:r w:rsidRPr="00FD728C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FD728C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организация представляет в Администрацию поселения: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недвижимости о правах на объект недвижимости;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копию документа, подтверждающего право организации на использование земельного участка, расположенного под объектом недвижимости;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копию справки организации, осуществляющей государственный технический учет, о техническом состоянии, характеристиках и адресе объекта недвижимости;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фотоизображение предлагаемого к списанию объекта недвижимости;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копию документа, подтверждающего постановку объекта недвижимости на кадастровый учет (при наличии).</w:t>
      </w: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lastRenderedPageBreak/>
        <w:t>Для принятия решения о согласовании списания не завершенного строительством объекта недвижимости: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в ходатайстве о согласовании списания организация дополнительно указывает причины прекращения строительных работ;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 xml:space="preserve">кроме документов, указанных в </w:t>
      </w:r>
      <w:hyperlink w:anchor="P98" w:history="1">
        <w:r w:rsidRPr="00FD728C">
          <w:rPr>
            <w:rFonts w:ascii="Times New Roman" w:hAnsi="Times New Roman" w:cs="Times New Roman"/>
            <w:sz w:val="28"/>
            <w:szCs w:val="28"/>
          </w:rPr>
          <w:t>пунктах 3.2</w:t>
        </w:r>
      </w:hyperlink>
      <w:r w:rsidRPr="00FD728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1" w:history="1">
        <w:r w:rsidRPr="00FD728C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Pr="00FD728C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организация представляет в Администрацию поселения справку об отсутствии действующих договоров на завершение строительства объекта.</w:t>
      </w:r>
    </w:p>
    <w:p w:rsidR="006460BA" w:rsidRDefault="006460BA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5"/>
      <w:bookmarkEnd w:id="7"/>
      <w:r w:rsidRPr="00FD728C">
        <w:rPr>
          <w:rFonts w:ascii="Times New Roman" w:hAnsi="Times New Roman" w:cs="Times New Roman"/>
          <w:sz w:val="28"/>
          <w:szCs w:val="28"/>
        </w:rPr>
        <w:t>Для принятия решения о согласовании списания</w:t>
      </w:r>
      <w:r>
        <w:rPr>
          <w:rFonts w:ascii="Times New Roman" w:hAnsi="Times New Roman" w:cs="Times New Roman"/>
          <w:sz w:val="28"/>
          <w:szCs w:val="28"/>
        </w:rPr>
        <w:t xml:space="preserve"> объекта жилищного фонда поселения, кроме документов, указанных в пункте 3.2, 3.3 настоящего Положения, организация представляет в Администрацию поселения:</w:t>
      </w:r>
    </w:p>
    <w:p w:rsidR="006460BA" w:rsidRDefault="006460BA" w:rsidP="006460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 признании жилого помещения аварийным и подлежащим сносу, составленного межведомственной комиссией по оценке жилых помещений муниципального жилищного фонда района;</w:t>
      </w:r>
    </w:p>
    <w:p w:rsidR="006460BA" w:rsidRDefault="006460BA" w:rsidP="006460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документа, подтверждающего отсутствие зарегистрированных лиц в жилом помещении, предлагаемом к списанию.</w:t>
      </w: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6D">
        <w:rPr>
          <w:rFonts w:ascii="Times New Roman" w:hAnsi="Times New Roman" w:cs="Times New Roman"/>
          <w:sz w:val="28"/>
          <w:szCs w:val="28"/>
        </w:rPr>
        <w:t>Для</w:t>
      </w:r>
      <w:r w:rsidRPr="00FD728C">
        <w:rPr>
          <w:rFonts w:ascii="Times New Roman" w:hAnsi="Times New Roman" w:cs="Times New Roman"/>
          <w:sz w:val="28"/>
          <w:szCs w:val="28"/>
        </w:rPr>
        <w:t xml:space="preserve"> принятия решения о согласовании списания автомототранспортных средств, других видов самоходной техники, водных транспортных средств (далее - транспортное средство):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в ходатайстве о согласовании списания в качестве индивидуализирующих признаков имущества поселения, предлагаемого к списанию, организация дополнительно указывает идентификационный номер транспортного средства, номер двигателя, шасси (при наличии), регистрационный номер (знак) транспортного средства (при наличии);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 xml:space="preserve">кроме документов, указанных в </w:t>
      </w:r>
      <w:hyperlink w:anchor="P98" w:history="1">
        <w:r w:rsidRPr="00FD728C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FD728C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организация представляет в Администрацию поселения: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-</w:t>
      </w:r>
      <w:r w:rsidR="00FD728C">
        <w:rPr>
          <w:rFonts w:ascii="Times New Roman" w:hAnsi="Times New Roman" w:cs="Times New Roman"/>
          <w:sz w:val="28"/>
          <w:szCs w:val="28"/>
        </w:rPr>
        <w:t> </w:t>
      </w:r>
      <w:r w:rsidRPr="00FD728C">
        <w:rPr>
          <w:rFonts w:ascii="Times New Roman" w:hAnsi="Times New Roman" w:cs="Times New Roman"/>
          <w:sz w:val="28"/>
          <w:szCs w:val="28"/>
        </w:rPr>
        <w:t>копию паспорта транспортного средства либо документа, подтверждающего государственную регистрацию иных видов транспортных средств;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-</w:t>
      </w:r>
      <w:r w:rsidR="00FD728C">
        <w:rPr>
          <w:rFonts w:ascii="Times New Roman" w:hAnsi="Times New Roman" w:cs="Times New Roman"/>
          <w:sz w:val="28"/>
          <w:szCs w:val="28"/>
        </w:rPr>
        <w:t> </w:t>
      </w:r>
      <w:r w:rsidRPr="00FD728C">
        <w:rPr>
          <w:rFonts w:ascii="Times New Roman" w:hAnsi="Times New Roman" w:cs="Times New Roman"/>
          <w:sz w:val="28"/>
          <w:szCs w:val="28"/>
        </w:rPr>
        <w:t>фотоизображение предлагаемого к списанию транспортного средства;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-</w:t>
      </w:r>
      <w:r w:rsidR="00FD728C">
        <w:rPr>
          <w:rFonts w:ascii="Times New Roman" w:hAnsi="Times New Roman" w:cs="Times New Roman"/>
          <w:sz w:val="28"/>
          <w:szCs w:val="28"/>
        </w:rPr>
        <w:t> </w:t>
      </w:r>
      <w:r w:rsidRPr="00FD728C">
        <w:rPr>
          <w:rFonts w:ascii="Times New Roman" w:hAnsi="Times New Roman" w:cs="Times New Roman"/>
          <w:sz w:val="28"/>
          <w:szCs w:val="28"/>
        </w:rPr>
        <w:t>в случае возникновения необходимости списания транспортного средства в результате аварии копию акта (протокола) о дорожно-транспортном происшествии, документы, подтверждающие меры, принятые к возмещению причиненного организации ущерба.</w:t>
      </w: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 xml:space="preserve">Для принятия решения о согласовании списания имущества поселения в случае совершения противоправного действия, пожара, аварии и чрезвычайных ситуаций, кроме документов, указанных в </w:t>
      </w:r>
      <w:hyperlink w:anchor="P98" w:history="1">
        <w:r w:rsidRPr="00FD728C">
          <w:rPr>
            <w:rFonts w:ascii="Times New Roman" w:hAnsi="Times New Roman" w:cs="Times New Roman"/>
            <w:sz w:val="28"/>
            <w:szCs w:val="28"/>
          </w:rPr>
          <w:t>пунктах 3.2</w:t>
        </w:r>
      </w:hyperlink>
      <w:r w:rsidRPr="00FD728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5" w:history="1">
        <w:r w:rsidRPr="00FD728C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FD728C">
        <w:rPr>
          <w:rFonts w:ascii="Times New Roman" w:hAnsi="Times New Roman" w:cs="Times New Roman"/>
          <w:sz w:val="28"/>
          <w:szCs w:val="28"/>
        </w:rPr>
        <w:t xml:space="preserve"> настоящего Положения (в зависимости от вида предлагаемого к списанию имущества поселения), организация представляет в Администрацию поселения: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объяснение руководителя организации о причинах, повлекших наступление события (за исключением случаев чрезвычайных ситуаций);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копию документа уполномоченного органа (организации), подтверждающего факт утраты, повреждения имущества в результате пожара, аварии и чрезвычайных ситуаций;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lastRenderedPageBreak/>
        <w:t>при совершении противоправного действия также один из следующих документов: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-</w:t>
      </w:r>
      <w:r w:rsidR="00FD728C">
        <w:rPr>
          <w:rFonts w:ascii="Times New Roman" w:hAnsi="Times New Roman" w:cs="Times New Roman"/>
          <w:sz w:val="28"/>
          <w:szCs w:val="28"/>
        </w:rPr>
        <w:t> </w:t>
      </w:r>
      <w:r w:rsidRPr="00FD728C">
        <w:rPr>
          <w:rFonts w:ascii="Times New Roman" w:hAnsi="Times New Roman" w:cs="Times New Roman"/>
          <w:sz w:val="28"/>
          <w:szCs w:val="28"/>
        </w:rPr>
        <w:t>копию решения следственного органа, органа дознания об отказе в возбуждении уголовного дела, о прекращении уголовного дела и (или) уголовного преследования;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-</w:t>
      </w:r>
      <w:r w:rsidR="00FD728C">
        <w:rPr>
          <w:rFonts w:ascii="Times New Roman" w:hAnsi="Times New Roman" w:cs="Times New Roman"/>
          <w:sz w:val="28"/>
          <w:szCs w:val="28"/>
        </w:rPr>
        <w:t> </w:t>
      </w:r>
      <w:r w:rsidRPr="00FD728C">
        <w:rPr>
          <w:rFonts w:ascii="Times New Roman" w:hAnsi="Times New Roman" w:cs="Times New Roman"/>
          <w:sz w:val="28"/>
          <w:szCs w:val="28"/>
        </w:rPr>
        <w:t>копию вступившего в законную силу приговора или решения суда.</w:t>
      </w: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Для принятия решения о согласовании частичной ликвидации (</w:t>
      </w:r>
      <w:proofErr w:type="spellStart"/>
      <w:r w:rsidRPr="00FD728C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Pr="00FD728C">
        <w:rPr>
          <w:rFonts w:ascii="Times New Roman" w:hAnsi="Times New Roman" w:cs="Times New Roman"/>
          <w:sz w:val="28"/>
          <w:szCs w:val="28"/>
        </w:rPr>
        <w:t xml:space="preserve">) движимого имущества поселения, кроме документов, указанных в </w:t>
      </w:r>
      <w:hyperlink w:anchor="P98" w:history="1">
        <w:r w:rsidRPr="00FD728C">
          <w:rPr>
            <w:rFonts w:ascii="Times New Roman" w:hAnsi="Times New Roman" w:cs="Times New Roman"/>
            <w:sz w:val="28"/>
            <w:szCs w:val="28"/>
          </w:rPr>
          <w:t>пунктах 3.2</w:t>
        </w:r>
      </w:hyperlink>
      <w:r w:rsidRPr="00FD728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5" w:history="1">
        <w:r w:rsidRPr="00FD728C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FD728C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организация представляет в Администрацию поселения: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-</w:t>
      </w:r>
      <w:r w:rsidR="00FD728C">
        <w:rPr>
          <w:rFonts w:ascii="Times New Roman" w:hAnsi="Times New Roman" w:cs="Times New Roman"/>
          <w:sz w:val="28"/>
          <w:szCs w:val="28"/>
        </w:rPr>
        <w:t> </w:t>
      </w:r>
      <w:r w:rsidRPr="00FD728C">
        <w:rPr>
          <w:rFonts w:ascii="Times New Roman" w:hAnsi="Times New Roman" w:cs="Times New Roman"/>
          <w:sz w:val="28"/>
          <w:szCs w:val="28"/>
        </w:rPr>
        <w:t>справку о возможности использования имущества по целевому назначению после его частичной ликвидации (</w:t>
      </w:r>
      <w:proofErr w:type="spellStart"/>
      <w:r w:rsidRPr="00FD728C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Pr="00FD728C">
        <w:rPr>
          <w:rFonts w:ascii="Times New Roman" w:hAnsi="Times New Roman" w:cs="Times New Roman"/>
          <w:sz w:val="28"/>
          <w:szCs w:val="28"/>
        </w:rPr>
        <w:t>), составленную комиссией организации или специализированной организацией;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-</w:t>
      </w:r>
      <w:r w:rsidR="00FD728C">
        <w:rPr>
          <w:rFonts w:ascii="Times New Roman" w:hAnsi="Times New Roman" w:cs="Times New Roman"/>
          <w:sz w:val="28"/>
          <w:szCs w:val="28"/>
        </w:rPr>
        <w:t> </w:t>
      </w:r>
      <w:r w:rsidRPr="00FD728C">
        <w:rPr>
          <w:rFonts w:ascii="Times New Roman" w:hAnsi="Times New Roman" w:cs="Times New Roman"/>
          <w:sz w:val="28"/>
          <w:szCs w:val="28"/>
        </w:rPr>
        <w:t>справку о стоимости списываемых частей объекта.</w:t>
      </w: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3"/>
      <w:bookmarkEnd w:id="8"/>
      <w:r w:rsidRPr="00FD728C">
        <w:rPr>
          <w:rFonts w:ascii="Times New Roman" w:hAnsi="Times New Roman" w:cs="Times New Roman"/>
          <w:sz w:val="28"/>
          <w:szCs w:val="28"/>
        </w:rPr>
        <w:t xml:space="preserve">Для принятия решения о согласовании списания имущества поселения, по которому срок фактической эксплуатации не превышает срока полезного использования, кроме документов, указанных в </w:t>
      </w:r>
      <w:hyperlink w:anchor="P98" w:history="1">
        <w:r w:rsidRPr="00FD728C">
          <w:rPr>
            <w:rFonts w:ascii="Times New Roman" w:hAnsi="Times New Roman" w:cs="Times New Roman"/>
            <w:sz w:val="28"/>
            <w:szCs w:val="28"/>
          </w:rPr>
          <w:t>пунктах 3.2</w:t>
        </w:r>
      </w:hyperlink>
      <w:r w:rsidRPr="00FD728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5" w:history="1">
        <w:r w:rsidRPr="00FD728C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FD728C">
        <w:rPr>
          <w:rFonts w:ascii="Times New Roman" w:hAnsi="Times New Roman" w:cs="Times New Roman"/>
          <w:sz w:val="28"/>
          <w:szCs w:val="28"/>
        </w:rPr>
        <w:t xml:space="preserve"> настоящего Положения (в зависимости от вида, предлагаемого к списанию имущества района), организация представляет в Администрацию поселения письменное объяснение руководителя организации о причинах, повлекших необходимость списания объекта.</w:t>
      </w: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 xml:space="preserve">Для принятия решения о согласовании списания объекта недвижимого имущества поселения в случае строительства, реконструкции других объектов капитального строительства, кроме документов, указанных в </w:t>
      </w:r>
      <w:hyperlink w:anchor="P98" w:history="1">
        <w:r w:rsidRPr="00FD728C">
          <w:rPr>
            <w:rFonts w:ascii="Times New Roman" w:hAnsi="Times New Roman" w:cs="Times New Roman"/>
            <w:sz w:val="28"/>
            <w:szCs w:val="28"/>
          </w:rPr>
          <w:t>пунктах 3.2</w:t>
        </w:r>
      </w:hyperlink>
      <w:r w:rsidRPr="00FD728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1" w:history="1">
        <w:r w:rsidRPr="00FD728C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Pr="00FD728C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организация представляет в Администрацию поселения копию проекта организации работ по сносу или демонтажу объектов капитального строительства, их частей.</w:t>
      </w: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 xml:space="preserve">Для принятия решения о согласовании списания имущества автономного учреждения поселения дополнительно к документам, указанным в </w:t>
      </w:r>
      <w:hyperlink w:anchor="P98" w:history="1">
        <w:r w:rsidRPr="00FD728C">
          <w:rPr>
            <w:rFonts w:ascii="Times New Roman" w:hAnsi="Times New Roman" w:cs="Times New Roman"/>
            <w:sz w:val="28"/>
            <w:szCs w:val="28"/>
          </w:rPr>
          <w:t>пунктах 3.2</w:t>
        </w:r>
      </w:hyperlink>
      <w:r w:rsidRPr="00FD728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5" w:history="1">
        <w:r w:rsidRPr="00FD728C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FD728C">
        <w:rPr>
          <w:rFonts w:ascii="Times New Roman" w:hAnsi="Times New Roman" w:cs="Times New Roman"/>
          <w:sz w:val="28"/>
          <w:szCs w:val="28"/>
        </w:rPr>
        <w:t xml:space="preserve"> настоящего Положения, автономное учреждение поселения представляет в Администрацию поселения рекомендации наблюдательного совета учреждения по вопросу списания имущества поселения.</w:t>
      </w: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Администрация поселения рассматривает вопрос о согласовании списания имущества поселения в течение 30 дней с даты поступления от организации полного пакета документов.</w:t>
      </w: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Администрация поселения: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принимает решения: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6"/>
      <w:bookmarkEnd w:id="9"/>
      <w:r w:rsidRPr="00FD728C">
        <w:rPr>
          <w:rFonts w:ascii="Times New Roman" w:hAnsi="Times New Roman" w:cs="Times New Roman"/>
          <w:sz w:val="28"/>
          <w:szCs w:val="28"/>
        </w:rPr>
        <w:t>-</w:t>
      </w:r>
      <w:r w:rsidR="00FD728C">
        <w:rPr>
          <w:rFonts w:ascii="Times New Roman" w:hAnsi="Times New Roman" w:cs="Times New Roman"/>
          <w:sz w:val="28"/>
          <w:szCs w:val="28"/>
        </w:rPr>
        <w:t> </w:t>
      </w:r>
      <w:r w:rsidRPr="00FD728C">
        <w:rPr>
          <w:rFonts w:ascii="Times New Roman" w:hAnsi="Times New Roman" w:cs="Times New Roman"/>
          <w:sz w:val="28"/>
          <w:szCs w:val="28"/>
        </w:rPr>
        <w:t>о согласовании списания имущества поселения;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7"/>
      <w:bookmarkEnd w:id="10"/>
      <w:r w:rsidRPr="00FD728C">
        <w:rPr>
          <w:rFonts w:ascii="Times New Roman" w:hAnsi="Times New Roman" w:cs="Times New Roman"/>
          <w:sz w:val="28"/>
          <w:szCs w:val="28"/>
        </w:rPr>
        <w:t>-</w:t>
      </w:r>
      <w:r w:rsidR="00FD728C">
        <w:rPr>
          <w:rFonts w:ascii="Times New Roman" w:hAnsi="Times New Roman" w:cs="Times New Roman"/>
          <w:sz w:val="28"/>
          <w:szCs w:val="28"/>
        </w:rPr>
        <w:t> </w:t>
      </w:r>
      <w:r w:rsidRPr="00FD728C">
        <w:rPr>
          <w:rFonts w:ascii="Times New Roman" w:hAnsi="Times New Roman" w:cs="Times New Roman"/>
          <w:sz w:val="28"/>
          <w:szCs w:val="28"/>
        </w:rPr>
        <w:t>об отказе в согласовании списания имущества поселения в случаях, предусмотренных настоящим Положением;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 xml:space="preserve">направляет организации письмо о приостановлении согласования списания имущества поселения на 30 дней при наличии в Администрации </w:t>
      </w:r>
      <w:r w:rsidRPr="00FD728C">
        <w:rPr>
          <w:rFonts w:ascii="Times New Roman" w:hAnsi="Times New Roman" w:cs="Times New Roman"/>
          <w:sz w:val="28"/>
          <w:szCs w:val="28"/>
        </w:rPr>
        <w:lastRenderedPageBreak/>
        <w:t>поселения ходатайства другой организации, органа местного самоуправления о передаче имущества, предлагаемого к списанию.</w:t>
      </w: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Решение о согласовании списания имущества поселения оформляется в виде постановления Администрации поселения.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Постановление о согласовании списания имущества поселения в течение 3 рабочих дней со дня издания вручается уполномоченному лицу организации под расписку либо направляется организации средствами почтовой, электронной связи.</w:t>
      </w: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Решение об отказе в согласовании списания имущества поселения принимается Администрацией поселения в случаях: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представления организацией неполного комплекта документов, предусмотренных настоящим разделом;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пригодности имущества для дальнейшего использования;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принятия решения об изъятии имущества.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Решение об отказе в согласовании списания имущества поселения оформляется в виде письма и в течение 5 рабочих дней со дня подписания вручается уполномоченному лицу организации под расписку либо направляется организации средствами почтовой, электронной связи письмом.</w:t>
      </w:r>
    </w:p>
    <w:p w:rsidR="00787F49" w:rsidRPr="00FD728C" w:rsidRDefault="00787F49" w:rsidP="00ED7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F49" w:rsidRPr="00FD728C" w:rsidRDefault="00787F49" w:rsidP="00FD728C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Особенности списания имущества казны поселения</w:t>
      </w:r>
    </w:p>
    <w:p w:rsidR="00787F49" w:rsidRPr="00FD728C" w:rsidRDefault="00787F49" w:rsidP="00ED7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Процедура списания имущества казны поселения осуществляется на основании одного из документов, поступивших в Администрацию поселения: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ходатайства пользователя имущества казны поселения;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предложения Администрации поселения в отношении имущества казны поселения по результатам проведенной Администрацией поселения проверки использования и сохранности имущества казны поселения, по итогам инвентаризации при наличии оснований для списания имущества казны поселения.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 xml:space="preserve">В ходатайстве пользователя имущества казны поселения, предложении Администрации поселения должны быть указаны сведения, перечисленные в </w:t>
      </w:r>
      <w:hyperlink w:anchor="P99" w:history="1">
        <w:r w:rsidRPr="00FD728C">
          <w:rPr>
            <w:rFonts w:ascii="Times New Roman" w:hAnsi="Times New Roman" w:cs="Times New Roman"/>
            <w:sz w:val="28"/>
            <w:szCs w:val="28"/>
          </w:rPr>
          <w:t>абзаце втором пункта 3.2</w:t>
        </w:r>
      </w:hyperlink>
      <w:r w:rsidRPr="00FD728C">
        <w:rPr>
          <w:rFonts w:ascii="Times New Roman" w:hAnsi="Times New Roman" w:cs="Times New Roman"/>
          <w:sz w:val="28"/>
          <w:szCs w:val="28"/>
        </w:rPr>
        <w:t xml:space="preserve"> настоящего Положения (в ходатайстве пользователя имущества казны поселения не указываются инвентарный номер, сведения об источнике и объеме финансирования мероприятий по ликвидации имущества).</w:t>
      </w: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 xml:space="preserve">Администрация поселения принимает решение о списании имущества казны поселения в течение 10 рабочих дней со дня представления документов, предусмотренных в </w:t>
      </w:r>
      <w:hyperlink w:anchor="P98" w:history="1">
        <w:r w:rsidRPr="00FD728C">
          <w:rPr>
            <w:rFonts w:ascii="Times New Roman" w:hAnsi="Times New Roman" w:cs="Times New Roman"/>
            <w:sz w:val="28"/>
            <w:szCs w:val="28"/>
          </w:rPr>
          <w:t>пунктах 3.2</w:t>
        </w:r>
      </w:hyperlink>
      <w:r w:rsidRPr="00FD728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3" w:history="1">
        <w:r w:rsidRPr="00FD728C">
          <w:rPr>
            <w:rFonts w:ascii="Times New Roman" w:hAnsi="Times New Roman" w:cs="Times New Roman"/>
            <w:sz w:val="28"/>
            <w:szCs w:val="28"/>
          </w:rPr>
          <w:t>3.</w:t>
        </w:r>
        <w:r w:rsidR="0028001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FD728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Решение о списании имущества казны поселения оформляется в виде постановления Администрации поселения течение 5 рабочих дней со дня издания.</w:t>
      </w:r>
    </w:p>
    <w:p w:rsidR="00787F49" w:rsidRPr="00FD728C" w:rsidRDefault="00787F49" w:rsidP="00ED7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F49" w:rsidRPr="00FD728C" w:rsidRDefault="00787F49" w:rsidP="00ED7ACD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 xml:space="preserve">Особенности выполнения мероприятий по списанию имущества поселения, находящегося у муниципальных унитарных предприятий </w:t>
      </w:r>
      <w:r w:rsidRPr="00FD728C">
        <w:rPr>
          <w:rFonts w:ascii="Times New Roman" w:hAnsi="Times New Roman" w:cs="Times New Roman"/>
          <w:sz w:val="28"/>
          <w:szCs w:val="28"/>
        </w:rPr>
        <w:lastRenderedPageBreak/>
        <w:t>поселения, казенных предприятий поселения, казенных, бюджетных, автономных учреждений поселения, органов местного самоуправления</w:t>
      </w:r>
    </w:p>
    <w:p w:rsidR="00787F49" w:rsidRPr="00FD728C" w:rsidRDefault="00787F49" w:rsidP="00ED7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11"/>
      <w:bookmarkEnd w:id="11"/>
      <w:r w:rsidRPr="00FD728C">
        <w:rPr>
          <w:rFonts w:ascii="Times New Roman" w:hAnsi="Times New Roman" w:cs="Times New Roman"/>
          <w:sz w:val="28"/>
          <w:szCs w:val="28"/>
        </w:rPr>
        <w:t>Организация после получения постановления Администрации поселения о согласовании списания имущества поселения осуществляет мероприятия по списанию имущества поселения: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проводит действия по ликвидации списанного имущества (разборка, демонтаж, утилизация) самостоятельно либо с привлечением третьих лиц, имеющих лицензию на данный вид деятельности либо имеющих право оказывать такие услуги в соответствии с законодательством, на основании заключенного договора;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в отношении списываемого недвижимого имущества поселения - обеспечивает проведение мероприятий для снятия объекта недвижимости с кадастрового учета (при наличии кадастрового учета), обеспечивает внесение в Единый государственный реестр недвижимости записи о прекращении прав на объект недвижимости, обеспечивает урегулирование отношений по прекращению использования земельного участка под объектом недвижимости;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в отношении транспортных средств - обеспечивает снятие транспортного средства с учета в уполномоченных органах, осуществляющих регистрацию транспортных средств.</w:t>
      </w: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 xml:space="preserve">Денежные средства, полученные от ликвидации имущества поселения, находящегося у организации, остаются в распоряжении организации, за исключением казенных учреждений поселения, органов местного самоуправления. </w:t>
      </w: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Акт о списании имущества поселения утверждается Администрацией поселения.</w:t>
      </w: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На основании акта о списании и постановления о согласовании списания организация списывает имущество с бухгалтерского баланса.</w:t>
      </w: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Для исключения списанного имущества поселения из Реестра имущества поселения организация в течение 10 дней после утверждения акта о списании представляет в Администрацию поселения: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утвержденные акты о списании;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копии документов, подтверждающих проведение мероприятий по списанию имущества поселения.</w:t>
      </w: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На основании представленных документов Администрация поселения осуществляет действия по исключению списанного имущества из Реестра имущества поселения.</w:t>
      </w:r>
    </w:p>
    <w:p w:rsidR="00787F49" w:rsidRPr="00FD728C" w:rsidRDefault="00787F49" w:rsidP="00ED7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F49" w:rsidRPr="00FD728C" w:rsidRDefault="00787F49" w:rsidP="00FD728C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Особенности выполнения мероприятий</w:t>
      </w:r>
    </w:p>
    <w:p w:rsidR="00787F49" w:rsidRPr="00FD728C" w:rsidRDefault="00787F49" w:rsidP="00ED7A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по списанию имущества казны поселения</w:t>
      </w:r>
    </w:p>
    <w:p w:rsidR="00787F49" w:rsidRPr="00FD728C" w:rsidRDefault="00787F49" w:rsidP="00ED7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32"/>
      <w:bookmarkEnd w:id="12"/>
      <w:r w:rsidRPr="00FD728C">
        <w:rPr>
          <w:rFonts w:ascii="Times New Roman" w:hAnsi="Times New Roman" w:cs="Times New Roman"/>
          <w:sz w:val="28"/>
          <w:szCs w:val="28"/>
        </w:rPr>
        <w:t>Администрация поселения после подготовки решения о списании имущества казны поселения осуществляет мероприятия по списанию: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28C">
        <w:rPr>
          <w:rFonts w:ascii="Times New Roman" w:hAnsi="Times New Roman" w:cs="Times New Roman"/>
          <w:sz w:val="28"/>
          <w:szCs w:val="28"/>
        </w:rPr>
        <w:t xml:space="preserve">проводит действия по ликвидации списанного имущества (разборка, демонтаж, утилизация), на основании заключенного договора на оказание </w:t>
      </w:r>
      <w:r w:rsidRPr="00FD728C">
        <w:rPr>
          <w:rFonts w:ascii="Times New Roman" w:hAnsi="Times New Roman" w:cs="Times New Roman"/>
          <w:sz w:val="28"/>
          <w:szCs w:val="28"/>
        </w:rPr>
        <w:lastRenderedPageBreak/>
        <w:t>данных услуг в соответствии с Федеральный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в отношении списываемого недвижимого имущества поселения – осуществляет подготовку акта обследования в соответствии Федеральным законом от 13.07.2015 № 218-ФЗ «О государственной регистрации недвижимости» и обеспечивает внесение в Единый государственный реестр недвижимости записи о прекращении прав на объект недвижимости;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в отношении транспортного средства, обеспечивает снятие транспортного средства с учета в уполномоченных органах, осуществляющих регистрацию транспортных средств.</w:t>
      </w:r>
    </w:p>
    <w:p w:rsidR="00787F49" w:rsidRPr="00FD728C" w:rsidRDefault="00787F49" w:rsidP="00CC52C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Акт о списании имущества казны поселения утверждается Администрацией поселения и является основанием для: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-</w:t>
      </w:r>
      <w:r w:rsidR="00FD728C">
        <w:rPr>
          <w:rFonts w:ascii="Times New Roman" w:hAnsi="Times New Roman" w:cs="Times New Roman"/>
          <w:sz w:val="28"/>
          <w:szCs w:val="28"/>
        </w:rPr>
        <w:t> </w:t>
      </w:r>
      <w:r w:rsidRPr="00FD728C">
        <w:rPr>
          <w:rFonts w:ascii="Times New Roman" w:hAnsi="Times New Roman" w:cs="Times New Roman"/>
          <w:sz w:val="28"/>
          <w:szCs w:val="28"/>
        </w:rPr>
        <w:t>исключения имущества казны поселения из Реестра имущества поселения и списанию его с бюджетного учета;</w:t>
      </w:r>
    </w:p>
    <w:p w:rsidR="00787F49" w:rsidRPr="00FD728C" w:rsidRDefault="00787F49" w:rsidP="00CC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C">
        <w:rPr>
          <w:rFonts w:ascii="Times New Roman" w:hAnsi="Times New Roman" w:cs="Times New Roman"/>
          <w:sz w:val="28"/>
          <w:szCs w:val="28"/>
        </w:rPr>
        <w:t>-</w:t>
      </w:r>
      <w:r w:rsidR="00FD728C">
        <w:rPr>
          <w:rFonts w:ascii="Times New Roman" w:hAnsi="Times New Roman" w:cs="Times New Roman"/>
          <w:sz w:val="28"/>
          <w:szCs w:val="28"/>
        </w:rPr>
        <w:t> </w:t>
      </w:r>
      <w:r w:rsidRPr="00FD728C">
        <w:rPr>
          <w:rFonts w:ascii="Times New Roman" w:hAnsi="Times New Roman" w:cs="Times New Roman"/>
          <w:sz w:val="28"/>
          <w:szCs w:val="28"/>
        </w:rPr>
        <w:t>по уведомлению пользователя имущества казны поселения о проведенной работе по списанию имущества с приложением соответствующих документов.</w:t>
      </w:r>
    </w:p>
    <w:p w:rsidR="001F2730" w:rsidRPr="00FD728C" w:rsidRDefault="001F2730" w:rsidP="00ED7ACD">
      <w:pPr>
        <w:rPr>
          <w:rFonts w:ascii="Times New Roman" w:hAnsi="Times New Roman" w:cs="Times New Roman"/>
          <w:sz w:val="28"/>
          <w:szCs w:val="28"/>
        </w:rPr>
      </w:pPr>
    </w:p>
    <w:sectPr w:rsidR="001F2730" w:rsidRPr="00FD728C" w:rsidSect="00FD728C">
      <w:pgSz w:w="11906" w:h="16838" w:code="9"/>
      <w:pgMar w:top="1134" w:right="850" w:bottom="709" w:left="1701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7C6"/>
    <w:multiLevelType w:val="multilevel"/>
    <w:tmpl w:val="BE2E9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0F055BA"/>
    <w:multiLevelType w:val="multilevel"/>
    <w:tmpl w:val="BE2E9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74533F0"/>
    <w:multiLevelType w:val="multilevel"/>
    <w:tmpl w:val="BE2E9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64940A1"/>
    <w:multiLevelType w:val="multilevel"/>
    <w:tmpl w:val="BE2E9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DA473C4"/>
    <w:multiLevelType w:val="multilevel"/>
    <w:tmpl w:val="BE2E9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7043A85"/>
    <w:multiLevelType w:val="multilevel"/>
    <w:tmpl w:val="BE2E9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A653B8B"/>
    <w:multiLevelType w:val="multilevel"/>
    <w:tmpl w:val="BE2E9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59997B8D"/>
    <w:multiLevelType w:val="multilevel"/>
    <w:tmpl w:val="BE2E9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65FF4414"/>
    <w:multiLevelType w:val="hybridMultilevel"/>
    <w:tmpl w:val="EEB8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81C30"/>
    <w:multiLevelType w:val="multilevel"/>
    <w:tmpl w:val="BE2E9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6B060BEE"/>
    <w:multiLevelType w:val="multilevel"/>
    <w:tmpl w:val="BE2E9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DA6"/>
    <w:rsid w:val="000344CD"/>
    <w:rsid w:val="001F2730"/>
    <w:rsid w:val="001F32A7"/>
    <w:rsid w:val="002374EE"/>
    <w:rsid w:val="0028001A"/>
    <w:rsid w:val="0049136D"/>
    <w:rsid w:val="004C536F"/>
    <w:rsid w:val="00507A51"/>
    <w:rsid w:val="00542DA6"/>
    <w:rsid w:val="0057300D"/>
    <w:rsid w:val="005D4844"/>
    <w:rsid w:val="005F39B9"/>
    <w:rsid w:val="005F5371"/>
    <w:rsid w:val="006460BA"/>
    <w:rsid w:val="006D5F99"/>
    <w:rsid w:val="00787F49"/>
    <w:rsid w:val="00813564"/>
    <w:rsid w:val="00816AC1"/>
    <w:rsid w:val="008B0DCC"/>
    <w:rsid w:val="008F54CC"/>
    <w:rsid w:val="00917DFE"/>
    <w:rsid w:val="00CB36E3"/>
    <w:rsid w:val="00CC52C8"/>
    <w:rsid w:val="00D743A2"/>
    <w:rsid w:val="00DA62A6"/>
    <w:rsid w:val="00ED6570"/>
    <w:rsid w:val="00ED7ACD"/>
    <w:rsid w:val="00F02E50"/>
    <w:rsid w:val="00FC005C"/>
    <w:rsid w:val="00FC41D9"/>
    <w:rsid w:val="00FD235E"/>
    <w:rsid w:val="00FD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4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87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link w:val="ConsPlusTitle0"/>
    <w:rsid w:val="00787F4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rsid w:val="00787F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87F49"/>
    <w:rPr>
      <w:rFonts w:ascii="Arial" w:hAnsi="Arial" w:cs="Arial"/>
      <w:sz w:val="20"/>
      <w:szCs w:val="20"/>
    </w:rPr>
  </w:style>
  <w:style w:type="character" w:styleId="a3">
    <w:name w:val="Emphasis"/>
    <w:basedOn w:val="a0"/>
    <w:qFormat/>
    <w:rsid w:val="00787F49"/>
    <w:rPr>
      <w:i/>
      <w:iCs/>
    </w:rPr>
  </w:style>
  <w:style w:type="paragraph" w:customStyle="1" w:styleId="11">
    <w:name w:val="Абзац списка1"/>
    <w:basedOn w:val="a"/>
    <w:rsid w:val="001F32A7"/>
    <w:pPr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Пользователь Windows</cp:lastModifiedBy>
  <cp:revision>10</cp:revision>
  <dcterms:created xsi:type="dcterms:W3CDTF">2020-06-10T08:11:00Z</dcterms:created>
  <dcterms:modified xsi:type="dcterms:W3CDTF">2020-08-04T05:26:00Z</dcterms:modified>
</cp:coreProperties>
</file>